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D5EA" w14:textId="77777777"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2B04447" wp14:editId="4F383D9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14:paraId="17A1531F" w14:textId="74754471" w:rsidR="00097ACE" w:rsidRDefault="00097ACE" w:rsidP="00097ACE">
      <w:pPr>
        <w:jc w:val="center"/>
      </w:pPr>
      <w:r>
        <w:t xml:space="preserve">Réunion du </w:t>
      </w:r>
      <w:r w:rsidR="00E60F76">
        <w:t>26/02</w:t>
      </w:r>
      <w:r w:rsidR="000D1449">
        <w:t>/2023</w:t>
      </w:r>
    </w:p>
    <w:p w14:paraId="22FE7FF7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14:paraId="187FE6F2" w14:textId="77777777"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14:paraId="33FD650C" w14:textId="77777777" w:rsidR="00033B09" w:rsidRDefault="00033B09" w:rsidP="00C51849">
      <w:pPr>
        <w:spacing w:after="0" w:line="240" w:lineRule="auto"/>
        <w:rPr>
          <w:b/>
        </w:rPr>
      </w:pPr>
    </w:p>
    <w:p w14:paraId="63A06F75" w14:textId="77777777" w:rsidR="00E8495F" w:rsidRDefault="00E8495F" w:rsidP="00C51849">
      <w:pPr>
        <w:spacing w:after="0" w:line="240" w:lineRule="auto"/>
      </w:pPr>
      <w:r w:rsidRPr="00E8495F">
        <w:rPr>
          <w:b/>
        </w:rPr>
        <w:t>BOUTALEB Fatima</w:t>
      </w:r>
      <w:r>
        <w:t>, Cadre de santé, EHPAD La Seigneurie, Pantin</w:t>
      </w:r>
    </w:p>
    <w:p w14:paraId="1CE0CCA6" w14:textId="77777777" w:rsidR="00E8495F" w:rsidDel="00033B09" w:rsidRDefault="00E8495F" w:rsidP="005031D8">
      <w:pPr>
        <w:spacing w:after="0" w:line="240" w:lineRule="auto"/>
        <w:rPr>
          <w:b/>
        </w:rPr>
      </w:pPr>
      <w:r>
        <w:rPr>
          <w:b/>
        </w:rPr>
        <w:t xml:space="preserve">CAPRETTI Eleonora, </w:t>
      </w:r>
      <w:r w:rsidRPr="00E8495F">
        <w:t>Coordinatrice CLSM Saint-</w:t>
      </w:r>
      <w:r>
        <w:t>Denis</w:t>
      </w:r>
    </w:p>
    <w:p w14:paraId="7717BA6B" w14:textId="77777777" w:rsidR="00E8495F" w:rsidRDefault="00E8495F" w:rsidP="00F4700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CHEJKH Walid, </w:t>
      </w:r>
      <w:r w:rsidRPr="00651E2F">
        <w:rPr>
          <w:bCs/>
        </w:rPr>
        <w:t>Psychologue, EMPSA 93 Nord</w:t>
      </w:r>
    </w:p>
    <w:p w14:paraId="64578AF6" w14:textId="77777777" w:rsidR="00E8495F" w:rsidRDefault="00E8495F" w:rsidP="00C51849">
      <w:pPr>
        <w:spacing w:after="0" w:line="240" w:lineRule="auto"/>
        <w:rPr>
          <w:b/>
        </w:rPr>
      </w:pPr>
      <w:r>
        <w:rPr>
          <w:b/>
        </w:rPr>
        <w:t xml:space="preserve">COUDRAY Laetitia, </w:t>
      </w:r>
      <w:r w:rsidRPr="00E8495F">
        <w:t>Cadre socio-éducatif, CHI Robert Ballanger</w:t>
      </w:r>
    </w:p>
    <w:p w14:paraId="0D7AF562" w14:textId="77777777" w:rsidR="00E8495F" w:rsidRPr="009C1143" w:rsidDel="005031D8" w:rsidRDefault="00E8495F" w:rsidP="00F4700B">
      <w:pPr>
        <w:spacing w:after="0" w:line="240" w:lineRule="auto"/>
        <w:jc w:val="both"/>
      </w:pPr>
      <w:r w:rsidRPr="009C1143">
        <w:rPr>
          <w:b/>
          <w:bCs/>
        </w:rPr>
        <w:t>DANG Bao Hoa</w:t>
      </w:r>
      <w:r w:rsidRPr="009C1143">
        <w:t>, Directrice Association Arc en ciel</w:t>
      </w:r>
      <w:r>
        <w:t>-DAC 93 Nord</w:t>
      </w:r>
    </w:p>
    <w:p w14:paraId="4124674D" w14:textId="77777777" w:rsidR="00E8495F" w:rsidRDefault="00E8495F" w:rsidP="00C51849">
      <w:pPr>
        <w:spacing w:after="0" w:line="240" w:lineRule="auto"/>
        <w:rPr>
          <w:b/>
        </w:rPr>
      </w:pPr>
      <w:r>
        <w:rPr>
          <w:b/>
        </w:rPr>
        <w:t xml:space="preserve">DOURTHE Lucile, </w:t>
      </w:r>
      <w:r w:rsidRPr="00E8495F">
        <w:t>Gériatre, Casanova</w:t>
      </w:r>
    </w:p>
    <w:p w14:paraId="2C9BBF61" w14:textId="77777777" w:rsidR="00E8495F" w:rsidRDefault="00E8495F" w:rsidP="00C51849">
      <w:pPr>
        <w:spacing w:after="0" w:line="240" w:lineRule="auto"/>
      </w:pPr>
      <w:r w:rsidRPr="00E8495F">
        <w:rPr>
          <w:b/>
        </w:rPr>
        <w:t>IKHLEF Séverine</w:t>
      </w:r>
      <w:r>
        <w:t>, IDE, EMPSA Sud-Est</w:t>
      </w:r>
    </w:p>
    <w:p w14:paraId="6E09ADDF" w14:textId="77777777" w:rsidR="00E8495F" w:rsidRDefault="00E8495F" w:rsidP="00C51849">
      <w:pPr>
        <w:spacing w:after="0" w:line="240" w:lineRule="auto"/>
        <w:rPr>
          <w:b/>
        </w:rPr>
      </w:pPr>
      <w:r>
        <w:rPr>
          <w:b/>
        </w:rPr>
        <w:t xml:space="preserve">LAMY Sophie, </w:t>
      </w:r>
      <w:r w:rsidRPr="00E8495F">
        <w:t>Cadre supérieur de santé, EMPSA Camille Claudel</w:t>
      </w:r>
    </w:p>
    <w:p w14:paraId="046048B7" w14:textId="77777777" w:rsidR="00E8495F" w:rsidRPr="009C1143" w:rsidDel="005031D8" w:rsidRDefault="00E8495F" w:rsidP="00E8495F">
      <w:pPr>
        <w:spacing w:after="0" w:line="240" w:lineRule="auto"/>
      </w:pPr>
      <w:r w:rsidRPr="009C1143">
        <w:rPr>
          <w:b/>
          <w:bCs/>
        </w:rPr>
        <w:t>LEROUX Catherine</w:t>
      </w:r>
      <w:r w:rsidRPr="009C1143">
        <w:t>, Infirmière – E</w:t>
      </w:r>
      <w:r>
        <w:t>MPSA Sud-Est</w:t>
      </w:r>
    </w:p>
    <w:p w14:paraId="7CD23BF7" w14:textId="77777777" w:rsidR="00E8495F" w:rsidRPr="009C1143" w:rsidRDefault="00E8495F" w:rsidP="00F4700B">
      <w:pPr>
        <w:spacing w:after="0" w:line="240" w:lineRule="auto"/>
        <w:jc w:val="both"/>
        <w:rPr>
          <w:b/>
          <w:bCs/>
          <w:color w:val="000000"/>
          <w:lang w:eastAsia="fr-FR"/>
        </w:rPr>
      </w:pPr>
      <w:r w:rsidRPr="009C1143">
        <w:rPr>
          <w:b/>
          <w:bCs/>
          <w:color w:val="000000"/>
          <w:lang w:eastAsia="fr-FR"/>
        </w:rPr>
        <w:t xml:space="preserve">MARTINOWSKY Marina, </w:t>
      </w:r>
      <w:r w:rsidRPr="009C1143">
        <w:rPr>
          <w:color w:val="000000"/>
          <w:lang w:eastAsia="fr-FR"/>
        </w:rPr>
        <w:t>Référente médicale pour la santé mentale – ARS 93</w:t>
      </w:r>
    </w:p>
    <w:p w14:paraId="2853685F" w14:textId="12D75BB9" w:rsidR="00E8495F" w:rsidRPr="00E8495F" w:rsidRDefault="00E8495F" w:rsidP="00C51849">
      <w:pPr>
        <w:spacing w:after="0" w:line="240" w:lineRule="auto"/>
      </w:pPr>
      <w:r w:rsidRPr="00E8495F">
        <w:rPr>
          <w:b/>
        </w:rPr>
        <w:t xml:space="preserve">MARTIN Isabelle, </w:t>
      </w:r>
      <w:r w:rsidRPr="00E8495F">
        <w:t>EMPSA Camille Claudel</w:t>
      </w:r>
    </w:p>
    <w:p w14:paraId="22D7BEE2" w14:textId="77777777" w:rsidR="00E8495F" w:rsidDel="005031D8" w:rsidRDefault="00E8495F">
      <w:pPr>
        <w:spacing w:after="0" w:line="240" w:lineRule="auto"/>
        <w:rPr>
          <w:b/>
        </w:rPr>
      </w:pPr>
      <w:r>
        <w:rPr>
          <w:b/>
        </w:rPr>
        <w:t xml:space="preserve">MICHALOUX Maud, </w:t>
      </w:r>
      <w:r w:rsidRPr="00E8495F">
        <w:t>Médecin, EHPAD Lumières d’Automne</w:t>
      </w:r>
      <w:r>
        <w:rPr>
          <w:b/>
        </w:rPr>
        <w:t xml:space="preserve"> </w:t>
      </w:r>
      <w:r w:rsidRPr="009E5971">
        <w:rPr>
          <w:b/>
        </w:rPr>
        <w:br/>
      </w:r>
      <w:r w:rsidRPr="002B64AD">
        <w:rPr>
          <w:b/>
        </w:rPr>
        <w:t>MIRA Souhaela</w:t>
      </w:r>
      <w:r>
        <w:rPr>
          <w:b/>
        </w:rPr>
        <w:t xml:space="preserve">, </w:t>
      </w:r>
      <w:r w:rsidRPr="0013431A">
        <w:t>Référente de parcours complexe, DAC 93 Sud</w:t>
      </w:r>
    </w:p>
    <w:p w14:paraId="49C2AAAF" w14:textId="77777777" w:rsidR="00E8495F" w:rsidRDefault="00E8495F" w:rsidP="00C51849">
      <w:pPr>
        <w:spacing w:after="0" w:line="240" w:lineRule="auto"/>
        <w:rPr>
          <w:b/>
        </w:rPr>
      </w:pPr>
      <w:r>
        <w:rPr>
          <w:b/>
        </w:rPr>
        <w:t xml:space="preserve">MONCHATRE Sébastien, </w:t>
      </w:r>
      <w:r w:rsidRPr="00E8495F">
        <w:t>Infirmier EMPSA Camille Claudel</w:t>
      </w:r>
    </w:p>
    <w:p w14:paraId="4C1AD975" w14:textId="77777777" w:rsidR="00E8495F" w:rsidRDefault="00E8495F" w:rsidP="008622DF">
      <w:pPr>
        <w:spacing w:after="0" w:line="240" w:lineRule="auto"/>
        <w:rPr>
          <w:highlight w:val="yellow"/>
        </w:rPr>
      </w:pPr>
      <w:r w:rsidRPr="008622DF">
        <w:rPr>
          <w:b/>
        </w:rPr>
        <w:t>PETIT Emma</w:t>
      </w:r>
      <w:r w:rsidRPr="008622DF">
        <w:rPr>
          <w:color w:val="000000"/>
          <w:lang w:eastAsia="fr-FR"/>
        </w:rPr>
        <w:t>, Chargée de mission – DAC 93 Nord</w:t>
      </w:r>
    </w:p>
    <w:p w14:paraId="3D154E32" w14:textId="77777777" w:rsidR="00E8495F" w:rsidRDefault="00E8495F" w:rsidP="00F4700B">
      <w:pPr>
        <w:spacing w:after="0" w:line="240" w:lineRule="auto"/>
        <w:jc w:val="both"/>
      </w:pPr>
      <w:r w:rsidRPr="009C1143">
        <w:rPr>
          <w:b/>
          <w:bCs/>
        </w:rPr>
        <w:t>POGET Sandra</w:t>
      </w:r>
      <w:r w:rsidRPr="009C1143">
        <w:t>,</w:t>
      </w:r>
      <w:r>
        <w:t xml:space="preserve"> Infirmière, EMPSA 93 Nord</w:t>
      </w:r>
      <w:r w:rsidRPr="009C1143">
        <w:t xml:space="preserve">, Aubervilliers </w:t>
      </w:r>
    </w:p>
    <w:p w14:paraId="7565B531" w14:textId="77777777" w:rsidR="00E8495F" w:rsidRPr="008622DF" w:rsidRDefault="00E8495F" w:rsidP="00C51849">
      <w:pPr>
        <w:spacing w:after="0" w:line="240" w:lineRule="auto"/>
        <w:rPr>
          <w:b/>
        </w:rPr>
      </w:pPr>
      <w:r w:rsidRPr="00651E2F">
        <w:rPr>
          <w:b/>
        </w:rPr>
        <w:t>PRIORI</w:t>
      </w:r>
      <w:r w:rsidRPr="000C3F53">
        <w:rPr>
          <w:b/>
        </w:rPr>
        <w:t xml:space="preserve"> </w:t>
      </w:r>
      <w:r w:rsidRPr="00651E2F">
        <w:rPr>
          <w:b/>
        </w:rPr>
        <w:t>Anne-Sophie</w:t>
      </w:r>
      <w:r>
        <w:rPr>
          <w:b/>
        </w:rPr>
        <w:t xml:space="preserve">, </w:t>
      </w:r>
      <w:r w:rsidRPr="009E5971">
        <w:t xml:space="preserve">Coordinatrice SRAD – EHPAD Constance </w:t>
      </w:r>
      <w:proofErr w:type="spellStart"/>
      <w:r w:rsidRPr="009E5971">
        <w:t>Mazier</w:t>
      </w:r>
      <w:proofErr w:type="spellEnd"/>
    </w:p>
    <w:p w14:paraId="59E5219E" w14:textId="77777777" w:rsidR="00E8495F" w:rsidRDefault="00E8495F" w:rsidP="00C51849">
      <w:pPr>
        <w:spacing w:after="0" w:line="240" w:lineRule="auto"/>
      </w:pPr>
      <w:r>
        <w:rPr>
          <w:b/>
        </w:rPr>
        <w:t xml:space="preserve">ROUYARD Jennifer, </w:t>
      </w:r>
      <w:r w:rsidRPr="00651E2F">
        <w:t>Coordinatrice de parcours DAC</w:t>
      </w:r>
      <w:r>
        <w:t xml:space="preserve"> </w:t>
      </w:r>
      <w:r w:rsidRPr="00651E2F">
        <w:t>93 Nord</w:t>
      </w:r>
    </w:p>
    <w:p w14:paraId="46479E50" w14:textId="77777777" w:rsidR="00E8495F" w:rsidRDefault="00E8495F" w:rsidP="00C51849">
      <w:pPr>
        <w:spacing w:after="0" w:line="240" w:lineRule="auto"/>
      </w:pPr>
      <w:r w:rsidRPr="00E8495F">
        <w:rPr>
          <w:b/>
        </w:rPr>
        <w:t>SICIAK Charline</w:t>
      </w:r>
      <w:r>
        <w:t>, Psychologue, EHPAD La Seigneurie, Pantin</w:t>
      </w:r>
    </w:p>
    <w:p w14:paraId="44913CD4" w14:textId="77777777" w:rsidR="00E8495F" w:rsidDel="005031D8" w:rsidRDefault="00E8495F" w:rsidP="005031D8">
      <w:pPr>
        <w:spacing w:after="0" w:line="240" w:lineRule="auto"/>
      </w:pPr>
      <w:r>
        <w:rPr>
          <w:b/>
        </w:rPr>
        <w:t>TCHYDEMIAN</w:t>
      </w:r>
      <w:r w:rsidRPr="00A133A7">
        <w:rPr>
          <w:b/>
        </w:rPr>
        <w:t xml:space="preserve"> </w:t>
      </w:r>
      <w:r>
        <w:rPr>
          <w:b/>
        </w:rPr>
        <w:t xml:space="preserve">Maxime, </w:t>
      </w:r>
      <w:r w:rsidRPr="003134B2">
        <w:t>Cadre de santé – EHPAD Lumières d’Automne</w:t>
      </w:r>
    </w:p>
    <w:p w14:paraId="562290E1" w14:textId="77777777" w:rsidR="006B5A6B" w:rsidRDefault="006B5A6B" w:rsidP="00E8495F">
      <w:pPr>
        <w:spacing w:after="0" w:line="240" w:lineRule="auto"/>
        <w:rPr>
          <w:lang w:eastAsia="fr-FR"/>
        </w:rPr>
      </w:pPr>
    </w:p>
    <w:p w14:paraId="071CE9AC" w14:textId="77777777" w:rsidR="00B205DB" w:rsidRDefault="00097ACE" w:rsidP="00B205DB">
      <w:pPr>
        <w:pStyle w:val="Titre1"/>
        <w:spacing w:line="240" w:lineRule="auto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14:paraId="7B3D2E78" w14:textId="77777777" w:rsidR="00B205DB" w:rsidRPr="00B205DB" w:rsidRDefault="00B205DB" w:rsidP="00B205DB">
      <w:pPr>
        <w:rPr>
          <w:sz w:val="8"/>
          <w:lang w:eastAsia="fr-FR"/>
        </w:rPr>
      </w:pPr>
    </w:p>
    <w:p w14:paraId="342FF630" w14:textId="77777777" w:rsidR="00977CEC" w:rsidRDefault="00977CEC" w:rsidP="00977CEC">
      <w:pPr>
        <w:pStyle w:val="xmso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Point d’étape charte de fonctionnement gériatrie et psychiatrie</w:t>
      </w:r>
    </w:p>
    <w:p w14:paraId="2F046E39" w14:textId="77777777" w:rsidR="00977CEC" w:rsidRDefault="00977CEC" w:rsidP="00977CEC">
      <w:pPr>
        <w:pStyle w:val="xmso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Point d’étape référent PA en CMP</w:t>
      </w:r>
    </w:p>
    <w:p w14:paraId="580551EE" w14:textId="77777777" w:rsidR="00977CEC" w:rsidRDefault="00977CEC" w:rsidP="00977CEC">
      <w:pPr>
        <w:pStyle w:val="xmso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Organisation du colloque (suite)</w:t>
      </w:r>
    </w:p>
    <w:p w14:paraId="55251A79" w14:textId="77777777" w:rsidR="003134B2" w:rsidRDefault="003134B2" w:rsidP="003134B2">
      <w:pPr>
        <w:pStyle w:val="xxmsonormal"/>
        <w:jc w:val="both"/>
      </w:pPr>
    </w:p>
    <w:p w14:paraId="4ABF9BCC" w14:textId="77777777" w:rsidR="00206160" w:rsidRDefault="00206160" w:rsidP="00206160">
      <w:pPr>
        <w:pStyle w:val="xmsolistparagraph"/>
        <w:ind w:left="0"/>
        <w:rPr>
          <w:rFonts w:eastAsia="Times New Roman"/>
        </w:rPr>
      </w:pPr>
    </w:p>
    <w:p w14:paraId="6E544E27" w14:textId="16746652" w:rsidR="00206160" w:rsidRDefault="00206160" w:rsidP="00290AB2">
      <w:pPr>
        <w:pStyle w:val="xmsolistparagraph"/>
        <w:ind w:left="0"/>
        <w:jc w:val="both"/>
        <w:rPr>
          <w:b/>
          <w:color w:val="4472C4" w:themeColor="accent1"/>
          <w:u w:val="single"/>
        </w:rPr>
      </w:pPr>
      <w:r w:rsidRPr="00E8495F">
        <w:rPr>
          <w:b/>
          <w:color w:val="4472C4" w:themeColor="accent1"/>
          <w:u w:val="single"/>
        </w:rPr>
        <w:t>Point d’étape charte de fonctionnement gériatrie et psychiatrie</w:t>
      </w:r>
    </w:p>
    <w:p w14:paraId="0A861C5A" w14:textId="55FA63E3" w:rsidR="00206160" w:rsidRDefault="00206160" w:rsidP="00290AB2">
      <w:pPr>
        <w:pStyle w:val="xmsolistparagraph"/>
        <w:ind w:left="0"/>
        <w:jc w:val="both"/>
        <w:rPr>
          <w:b/>
          <w:color w:val="4472C4" w:themeColor="accent1"/>
          <w:u w:val="single"/>
        </w:rPr>
      </w:pPr>
    </w:p>
    <w:p w14:paraId="00EBA930" w14:textId="77777777" w:rsidR="00C5673A" w:rsidRDefault="00206160" w:rsidP="00290AB2">
      <w:pPr>
        <w:pStyle w:val="xmsolistparagraph"/>
        <w:ind w:left="0"/>
        <w:jc w:val="both"/>
      </w:pPr>
      <w:r w:rsidRPr="00E8495F">
        <w:t xml:space="preserve">La charte </w:t>
      </w:r>
      <w:r w:rsidR="00C5673A">
        <w:t xml:space="preserve">est validée. </w:t>
      </w:r>
    </w:p>
    <w:p w14:paraId="01D6E857" w14:textId="3ADF3883" w:rsidR="00206160" w:rsidRPr="00E8495F" w:rsidRDefault="00C5673A" w:rsidP="00290AB2">
      <w:pPr>
        <w:pStyle w:val="xmsolistparagraph"/>
        <w:ind w:left="0"/>
        <w:jc w:val="both"/>
      </w:pPr>
      <w:r>
        <w:t xml:space="preserve">Ella </w:t>
      </w:r>
      <w:r w:rsidR="00206160" w:rsidRPr="00E8495F">
        <w:t>va être transmise pour signature aux directions d’établissements, via Christos et Pascale pour Ville Evrard</w:t>
      </w:r>
      <w:r>
        <w:t>, les chefs de service pour la gériatrie…</w:t>
      </w:r>
    </w:p>
    <w:p w14:paraId="42A0BDEA" w14:textId="3D997C1C" w:rsidR="00206160" w:rsidRDefault="00206160" w:rsidP="00290AB2">
      <w:pPr>
        <w:pStyle w:val="xmsolistparagraph"/>
        <w:ind w:left="0"/>
        <w:jc w:val="both"/>
        <w:rPr>
          <w:b/>
        </w:rPr>
      </w:pPr>
    </w:p>
    <w:p w14:paraId="443B0EF2" w14:textId="77777777" w:rsidR="00A55059" w:rsidRPr="00E8495F" w:rsidRDefault="00A55059" w:rsidP="00290AB2">
      <w:pPr>
        <w:pStyle w:val="xmsolistparagraph"/>
        <w:ind w:left="0"/>
        <w:jc w:val="both"/>
        <w:rPr>
          <w:b/>
        </w:rPr>
      </w:pPr>
    </w:p>
    <w:p w14:paraId="351DC072" w14:textId="2BA28C81" w:rsidR="00206160" w:rsidRDefault="00206160" w:rsidP="00290AB2">
      <w:pPr>
        <w:pStyle w:val="xmsolistparagraph"/>
        <w:ind w:left="0"/>
        <w:jc w:val="both"/>
        <w:rPr>
          <w:b/>
          <w:color w:val="4472C4" w:themeColor="accent1"/>
          <w:u w:val="single"/>
        </w:rPr>
      </w:pPr>
      <w:r w:rsidRPr="00E8495F">
        <w:rPr>
          <w:b/>
          <w:color w:val="4472C4" w:themeColor="accent1"/>
          <w:u w:val="single"/>
        </w:rPr>
        <w:t>Point d’étape référent PA en CMP</w:t>
      </w:r>
    </w:p>
    <w:p w14:paraId="15F50A2E" w14:textId="74944DF7" w:rsidR="00206160" w:rsidRDefault="00206160" w:rsidP="00290AB2">
      <w:pPr>
        <w:pStyle w:val="xmsolistparagraph"/>
        <w:ind w:left="0"/>
        <w:jc w:val="both"/>
        <w:rPr>
          <w:b/>
          <w:color w:val="4472C4" w:themeColor="accent1"/>
          <w:u w:val="single"/>
        </w:rPr>
      </w:pPr>
    </w:p>
    <w:p w14:paraId="787FF2F7" w14:textId="17499A92" w:rsidR="00206160" w:rsidRDefault="00C5673A" w:rsidP="00290AB2">
      <w:pPr>
        <w:pStyle w:val="xmsolistparagraph"/>
        <w:ind w:left="0"/>
        <w:jc w:val="both"/>
      </w:pPr>
      <w:r>
        <w:t xml:space="preserve">Lors </w:t>
      </w:r>
      <w:r w:rsidR="00206160" w:rsidRPr="00E8495F">
        <w:t xml:space="preserve">de la dernière rencontre en mai 2023 les référents n’ont pas émis de souhaits de se revoir. </w:t>
      </w:r>
    </w:p>
    <w:p w14:paraId="36980CBA" w14:textId="77777777" w:rsidR="00522B31" w:rsidRDefault="00522B31" w:rsidP="00290AB2">
      <w:pPr>
        <w:pStyle w:val="xmsolistparagraph"/>
        <w:ind w:left="0"/>
        <w:jc w:val="both"/>
      </w:pPr>
    </w:p>
    <w:p w14:paraId="022D1497" w14:textId="4EC570B4" w:rsidR="00522B31" w:rsidRDefault="2032FABF" w:rsidP="00290AB2">
      <w:pPr>
        <w:pStyle w:val="xmsolistparagraph"/>
        <w:ind w:left="0"/>
        <w:jc w:val="both"/>
      </w:pPr>
      <w:r>
        <w:t xml:space="preserve">Certains CMP n’ont toujours pas identifié de référents. </w:t>
      </w:r>
    </w:p>
    <w:p w14:paraId="003F67EA" w14:textId="7A37EE7F" w:rsidR="002D4530" w:rsidRDefault="002D4530" w:rsidP="00290AB2">
      <w:pPr>
        <w:pStyle w:val="xmsolistparagraph"/>
        <w:ind w:left="0"/>
        <w:jc w:val="both"/>
      </w:pPr>
      <w:r>
        <w:t xml:space="preserve">En interne à Ville Evrard, un poste </w:t>
      </w:r>
      <w:r w:rsidR="00C5673A">
        <w:t xml:space="preserve">dédié est prévu </w:t>
      </w:r>
      <w:r>
        <w:t>afin de faire une priorité de la question des référents personnes âgées.</w:t>
      </w:r>
    </w:p>
    <w:p w14:paraId="2F799F47" w14:textId="773678EB" w:rsidR="00641E48" w:rsidRDefault="00641E48" w:rsidP="00290AB2">
      <w:pPr>
        <w:pStyle w:val="xmsolistparagraph"/>
        <w:ind w:left="0"/>
        <w:jc w:val="both"/>
      </w:pPr>
    </w:p>
    <w:p w14:paraId="7FC9D244" w14:textId="61717FF1" w:rsidR="00152D60" w:rsidRDefault="2032FABF" w:rsidP="00290AB2">
      <w:pPr>
        <w:pStyle w:val="xmsolistparagraph"/>
        <w:ind w:left="0"/>
        <w:jc w:val="both"/>
      </w:pPr>
      <w:r>
        <w:lastRenderedPageBreak/>
        <w:t>Les EMPSA vont continuer de se présenter aux CMP et rappeler le rôle des référents personnes âgées en CMP. En fonction de ce qui sera remonté par les EMPSA no</w:t>
      </w:r>
      <w:r w:rsidR="00C5673A">
        <w:t>us</w:t>
      </w:r>
      <w:r>
        <w:t xml:space="preserve"> verrons la marche à suivre.</w:t>
      </w:r>
    </w:p>
    <w:p w14:paraId="62861AE4" w14:textId="2FE89475" w:rsidR="002D4530" w:rsidRDefault="2032FABF" w:rsidP="00290AB2">
      <w:pPr>
        <w:pStyle w:val="xmsolistparagraph"/>
        <w:ind w:left="0"/>
        <w:jc w:val="both"/>
      </w:pPr>
      <w:r>
        <w:t xml:space="preserve">Aujourd’hui les EMPSA interviennent principalement en EHPAD. Ils s’ouvriront sur la ville en 2025. Sur le territoire Sud-Est c’est l’inverse : d’avoir la ville, ensuite les EHPAD. </w:t>
      </w:r>
    </w:p>
    <w:p w14:paraId="0E2AE814" w14:textId="321BB976" w:rsidR="2032FABF" w:rsidRDefault="2032FABF" w:rsidP="00290AB2">
      <w:pPr>
        <w:pStyle w:val="xmsolistparagraph"/>
        <w:ind w:left="0"/>
        <w:jc w:val="both"/>
      </w:pPr>
    </w:p>
    <w:p w14:paraId="178743B1" w14:textId="766218A2" w:rsidR="2032FABF" w:rsidRDefault="2032FABF" w:rsidP="00290AB2">
      <w:pPr>
        <w:pStyle w:val="xmsolistparagraph"/>
        <w:ind w:left="0"/>
        <w:jc w:val="both"/>
      </w:pPr>
      <w:r>
        <w:t>Envoi en mai, à la date d’anniversaire, de la liste des référents CMP aux référents CMP</w:t>
      </w:r>
      <w:r w:rsidR="00290AB2">
        <w:t>.</w:t>
      </w:r>
    </w:p>
    <w:p w14:paraId="089423B9" w14:textId="77777777" w:rsidR="002D4530" w:rsidRDefault="002D4530" w:rsidP="00290AB2">
      <w:pPr>
        <w:pStyle w:val="xmsolistparagraph"/>
        <w:ind w:left="0"/>
        <w:jc w:val="both"/>
      </w:pPr>
    </w:p>
    <w:p w14:paraId="1C15E2EF" w14:textId="77777777" w:rsidR="00641E48" w:rsidRPr="00E8495F" w:rsidRDefault="00641E48" w:rsidP="00290AB2">
      <w:pPr>
        <w:pStyle w:val="xmsolistparagraph"/>
        <w:ind w:left="0"/>
        <w:jc w:val="both"/>
      </w:pPr>
    </w:p>
    <w:p w14:paraId="4DCEED5A" w14:textId="77777777" w:rsidR="00206160" w:rsidRPr="00E8495F" w:rsidRDefault="00206160" w:rsidP="00290AB2">
      <w:pPr>
        <w:pStyle w:val="xmsolistparagraph"/>
        <w:ind w:left="0"/>
        <w:jc w:val="both"/>
        <w:rPr>
          <w:b/>
          <w:color w:val="4472C4" w:themeColor="accent1"/>
          <w:u w:val="single"/>
        </w:rPr>
      </w:pPr>
      <w:r w:rsidRPr="00E8495F">
        <w:rPr>
          <w:b/>
          <w:color w:val="4472C4" w:themeColor="accent1"/>
          <w:u w:val="single"/>
        </w:rPr>
        <w:t>Organisation du colloque (suite)</w:t>
      </w:r>
    </w:p>
    <w:p w14:paraId="0B7575D1" w14:textId="00683B8F" w:rsidR="003134B2" w:rsidRDefault="003134B2" w:rsidP="00290AB2">
      <w:pPr>
        <w:pStyle w:val="xxmsonormal"/>
        <w:jc w:val="both"/>
      </w:pPr>
    </w:p>
    <w:p w14:paraId="39C189C2" w14:textId="2D2629B8" w:rsidR="00A64842" w:rsidRDefault="00A64842" w:rsidP="00290AB2">
      <w:pPr>
        <w:pStyle w:val="xxmsonormal"/>
        <w:jc w:val="both"/>
      </w:pPr>
      <w:proofErr w:type="gramStart"/>
      <w:r>
        <w:t>Les EHPAD</w:t>
      </w:r>
      <w:proofErr w:type="gramEnd"/>
      <w:r>
        <w:t xml:space="preserve"> précisent leurs difficultés à mobiliser du personnel sur toute une journée. </w:t>
      </w:r>
    </w:p>
    <w:p w14:paraId="2C1B3D4E" w14:textId="2C0B9B6D" w:rsidR="00A64842" w:rsidRDefault="00A64842" w:rsidP="00290AB2">
      <w:pPr>
        <w:pStyle w:val="xxmsonormal"/>
        <w:jc w:val="both"/>
      </w:pPr>
    </w:p>
    <w:p w14:paraId="54566004" w14:textId="671F12F5" w:rsidR="00A64842" w:rsidRDefault="00A64842" w:rsidP="00290AB2">
      <w:pPr>
        <w:pStyle w:val="xxmsonormal"/>
        <w:jc w:val="both"/>
      </w:pPr>
      <w:r>
        <w:t xml:space="preserve">Interrogations sur le </w:t>
      </w:r>
      <w:r w:rsidR="00EE4536">
        <w:t>rôle</w:t>
      </w:r>
      <w:r>
        <w:t xml:space="preserve"> des EMPSA et des EMG. Proposition d’avoir une formation commune. L’équipe de Montfermeil est intéressée par cette proposition. L’équipe de Saint-Denis travaille également sur ce projet. </w:t>
      </w:r>
    </w:p>
    <w:p w14:paraId="7F93BD87" w14:textId="61DAF04F" w:rsidR="00A64842" w:rsidRDefault="00A64842" w:rsidP="00290AB2">
      <w:pPr>
        <w:pStyle w:val="xxmsonormal"/>
        <w:jc w:val="both"/>
      </w:pPr>
    </w:p>
    <w:p w14:paraId="2741E1BD" w14:textId="2057860C" w:rsidR="00A64842" w:rsidRDefault="00A64842" w:rsidP="00290AB2">
      <w:pPr>
        <w:pStyle w:val="xxmsonormal"/>
        <w:jc w:val="both"/>
      </w:pPr>
      <w:r>
        <w:t>Les besoins de formations qui ressortent </w:t>
      </w:r>
      <w:r w:rsidR="000F5B45">
        <w:t xml:space="preserve">sont </w:t>
      </w:r>
      <w:r>
        <w:t xml:space="preserve">: </w:t>
      </w:r>
    </w:p>
    <w:p w14:paraId="08292EEC" w14:textId="4D7DD04C" w:rsidR="00A64842" w:rsidRDefault="00A64842" w:rsidP="00290AB2">
      <w:pPr>
        <w:pStyle w:val="xxmsonormal"/>
        <w:numPr>
          <w:ilvl w:val="0"/>
          <w:numId w:val="32"/>
        </w:numPr>
        <w:jc w:val="both"/>
      </w:pPr>
      <w:r>
        <w:t>La personne âgée et les aidants</w:t>
      </w:r>
    </w:p>
    <w:p w14:paraId="6EACE520" w14:textId="29EABE86" w:rsidR="00A64842" w:rsidRDefault="00A64842" w:rsidP="00290AB2">
      <w:pPr>
        <w:pStyle w:val="xxmsonormal"/>
        <w:numPr>
          <w:ilvl w:val="0"/>
          <w:numId w:val="32"/>
        </w:numPr>
        <w:jc w:val="both"/>
      </w:pPr>
      <w:r>
        <w:t>Le risque suicidaire</w:t>
      </w:r>
    </w:p>
    <w:p w14:paraId="2D9BF5CB" w14:textId="48C1064F" w:rsidR="00A64842" w:rsidRDefault="00A64842" w:rsidP="00290AB2">
      <w:pPr>
        <w:pStyle w:val="xxmsonormal"/>
        <w:jc w:val="both"/>
      </w:pPr>
      <w:r>
        <w:t>Les besoins de la ville n’ont pas pu être évoqué</w:t>
      </w:r>
      <w:r w:rsidR="00C5673A">
        <w:t xml:space="preserve">s faute de représentants </w:t>
      </w:r>
      <w:r>
        <w:t xml:space="preserve">présents lors de cette rencontre. </w:t>
      </w:r>
    </w:p>
    <w:p w14:paraId="6379C4EB" w14:textId="51845817" w:rsidR="00A64842" w:rsidRDefault="00A64842" w:rsidP="00290AB2">
      <w:pPr>
        <w:pStyle w:val="xxmsonormal"/>
        <w:jc w:val="both"/>
      </w:pPr>
    </w:p>
    <w:p w14:paraId="5D3459B3" w14:textId="6C293F08" w:rsidR="00A64842" w:rsidRDefault="00C5673A" w:rsidP="00290AB2">
      <w:pPr>
        <w:pStyle w:val="xxmsonormal"/>
        <w:jc w:val="both"/>
      </w:pPr>
      <w:r>
        <w:t>Le groupe se prononce pour l’organisation d’un colloque scientifique.</w:t>
      </w:r>
    </w:p>
    <w:p w14:paraId="5954841A" w14:textId="32154B0F" w:rsidR="00B205DB" w:rsidRDefault="2032FABF" w:rsidP="00290AB2">
      <w:pPr>
        <w:pStyle w:val="xxmsonormal"/>
        <w:jc w:val="both"/>
      </w:pPr>
      <w:r>
        <w:t>La matinée dédiée à l’intervention de spécialistes, l’après-midi pour échanger sur des études de cas</w:t>
      </w:r>
      <w:r w:rsidR="00545A58">
        <w:t xml:space="preserve">. </w:t>
      </w:r>
    </w:p>
    <w:p w14:paraId="34358EF2" w14:textId="6B5C5E4A" w:rsidR="00B205DB" w:rsidRDefault="2032FABF" w:rsidP="00290AB2">
      <w:pPr>
        <w:pStyle w:val="xxmsonormal"/>
        <w:jc w:val="both"/>
      </w:pPr>
      <w:r>
        <w:t xml:space="preserve">Il sera à prévoir pour 2025. </w:t>
      </w:r>
    </w:p>
    <w:p w14:paraId="355AAF35" w14:textId="02B1B47A" w:rsidR="009B579F" w:rsidRDefault="2032FABF" w:rsidP="00290AB2">
      <w:pPr>
        <w:pStyle w:val="xxmsonormal"/>
        <w:jc w:val="both"/>
      </w:pPr>
      <w:r>
        <w:t xml:space="preserve">Diverses thématiques ont été proposées par le groupe : </w:t>
      </w:r>
    </w:p>
    <w:p w14:paraId="47CDF393" w14:textId="7F749D77" w:rsidR="00522B31" w:rsidRDefault="007D4315" w:rsidP="00290AB2">
      <w:pPr>
        <w:pStyle w:val="xxmsonormal"/>
        <w:numPr>
          <w:ilvl w:val="0"/>
          <w:numId w:val="31"/>
        </w:numPr>
        <w:jc w:val="both"/>
      </w:pPr>
      <w:r>
        <w:t>Le refus de soin</w:t>
      </w:r>
    </w:p>
    <w:p w14:paraId="37C9CE79" w14:textId="7E674787" w:rsidR="007D4315" w:rsidRDefault="7FA1833D" w:rsidP="00290AB2">
      <w:pPr>
        <w:pStyle w:val="xxmsonormal"/>
        <w:numPr>
          <w:ilvl w:val="0"/>
          <w:numId w:val="31"/>
        </w:numPr>
        <w:jc w:val="both"/>
      </w:pPr>
      <w:r>
        <w:t>L'iatrogénie en institution</w:t>
      </w:r>
    </w:p>
    <w:p w14:paraId="1D0BCA83" w14:textId="0352E144" w:rsidR="007D4315" w:rsidRDefault="007D4315" w:rsidP="00290AB2">
      <w:pPr>
        <w:pStyle w:val="xxmsonormal"/>
        <w:numPr>
          <w:ilvl w:val="0"/>
          <w:numId w:val="31"/>
        </w:numPr>
        <w:jc w:val="both"/>
      </w:pPr>
      <w:r>
        <w:t>Précarité et santé mentale</w:t>
      </w:r>
    </w:p>
    <w:p w14:paraId="08FF2924" w14:textId="2E272BEE" w:rsidR="009B579F" w:rsidRDefault="007D4315" w:rsidP="00290AB2">
      <w:pPr>
        <w:pStyle w:val="xxmsonormal"/>
        <w:numPr>
          <w:ilvl w:val="0"/>
          <w:numId w:val="31"/>
        </w:numPr>
        <w:jc w:val="both"/>
      </w:pPr>
      <w:r>
        <w:t>La prise en charge entre démence et troubles psy</w:t>
      </w:r>
      <w:bookmarkStart w:id="0" w:name="_GoBack"/>
      <w:bookmarkEnd w:id="0"/>
      <w:r>
        <w:t>chiatriques de la personne âgée</w:t>
      </w:r>
    </w:p>
    <w:p w14:paraId="2FCD04A8" w14:textId="3D79702D" w:rsidR="00EE4536" w:rsidRDefault="00EE4536" w:rsidP="00290AB2">
      <w:pPr>
        <w:pStyle w:val="xxmsonormal"/>
        <w:numPr>
          <w:ilvl w:val="0"/>
          <w:numId w:val="31"/>
        </w:numPr>
        <w:jc w:val="both"/>
      </w:pPr>
      <w:r>
        <w:t>La prise en charge de la personne âgée avec des troubles psychiatriques dans le monde</w:t>
      </w:r>
    </w:p>
    <w:p w14:paraId="0CE4D074" w14:textId="49361008" w:rsidR="007D4315" w:rsidRDefault="007D4315" w:rsidP="00290AB2">
      <w:pPr>
        <w:pStyle w:val="xxmsonormal"/>
        <w:numPr>
          <w:ilvl w:val="0"/>
          <w:numId w:val="31"/>
        </w:numPr>
        <w:jc w:val="both"/>
      </w:pPr>
      <w:r>
        <w:t xml:space="preserve">Autre ? </w:t>
      </w:r>
    </w:p>
    <w:p w14:paraId="3A11EEA7" w14:textId="77777777" w:rsidR="007D4315" w:rsidRDefault="007D4315" w:rsidP="00290AB2">
      <w:pPr>
        <w:pStyle w:val="xxmsonormal"/>
        <w:ind w:left="708"/>
        <w:jc w:val="both"/>
      </w:pPr>
    </w:p>
    <w:p w14:paraId="04E86839" w14:textId="76D133F4" w:rsidR="00522B31" w:rsidRDefault="2032FABF" w:rsidP="00290AB2">
      <w:pPr>
        <w:pStyle w:val="xxmsonormal"/>
        <w:jc w:val="both"/>
      </w:pPr>
      <w:r>
        <w:t>Le colloque pourrait être l’occasion de (re)présenter la charte</w:t>
      </w:r>
      <w:r w:rsidR="00EE4536">
        <w:t>.</w:t>
      </w:r>
    </w:p>
    <w:p w14:paraId="2E22D85C" w14:textId="5286C562" w:rsidR="00522B31" w:rsidRDefault="00522B31" w:rsidP="00290AB2">
      <w:pPr>
        <w:pStyle w:val="xxmsonormal"/>
        <w:jc w:val="both"/>
      </w:pPr>
    </w:p>
    <w:p w14:paraId="56A6133B" w14:textId="41FCE12F" w:rsidR="00522B31" w:rsidRDefault="2032FABF" w:rsidP="00290AB2">
      <w:pPr>
        <w:pStyle w:val="xxmsonormal"/>
        <w:jc w:val="both"/>
      </w:pPr>
      <w:r>
        <w:t>Un sondage sera envoyé la semaine du 4 mars à tous les membres du groupe afin de définir ensemble un thème pour ce colloque, dû à de nombreuses absences ce jour.</w:t>
      </w:r>
    </w:p>
    <w:p w14:paraId="06F5403C" w14:textId="09ADDFD1" w:rsidR="00522B31" w:rsidRDefault="00522B31" w:rsidP="00290AB2">
      <w:pPr>
        <w:pStyle w:val="xxmsonormal"/>
        <w:jc w:val="both"/>
      </w:pPr>
    </w:p>
    <w:p w14:paraId="6E701A3B" w14:textId="58E64880" w:rsidR="00522B31" w:rsidRDefault="00522B31" w:rsidP="00290AB2">
      <w:pPr>
        <w:pStyle w:val="xxmsonormal"/>
        <w:jc w:val="both"/>
      </w:pPr>
      <w:r>
        <w:t xml:space="preserve">Nous nous donnons rendez-vous le 25 mars prochain avec le thème choisi en réponse au sondage et la création d’un sous-groupe pour organiser cet évènement. La rencontre aura lieu uniquement en </w:t>
      </w:r>
      <w:proofErr w:type="spellStart"/>
      <w:r>
        <w:t>visio</w:t>
      </w:r>
      <w:proofErr w:type="spellEnd"/>
      <w:r>
        <w:t xml:space="preserve"> cette fois-ci. </w:t>
      </w:r>
    </w:p>
    <w:p w14:paraId="05B9A05A" w14:textId="77777777" w:rsidR="00B205DB" w:rsidRDefault="00B205DB" w:rsidP="00290AB2">
      <w:pPr>
        <w:pStyle w:val="xxmsonormal"/>
        <w:jc w:val="both"/>
      </w:pPr>
    </w:p>
    <w:p w14:paraId="2611B991" w14:textId="77777777" w:rsidR="00B205DB" w:rsidRDefault="00B205DB" w:rsidP="00290AB2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4DC4053F" w14:textId="77777777" w:rsidR="00011725" w:rsidRDefault="00011725" w:rsidP="00290AB2">
      <w:pPr>
        <w:spacing w:after="0" w:line="240" w:lineRule="auto"/>
        <w:jc w:val="both"/>
      </w:pPr>
    </w:p>
    <w:p w14:paraId="740A295C" w14:textId="77777777" w:rsidR="00011725" w:rsidRDefault="00011725" w:rsidP="00290AB2">
      <w:pPr>
        <w:pStyle w:val="Paragraphedeliste"/>
        <w:spacing w:after="0" w:line="240" w:lineRule="auto"/>
        <w:jc w:val="both"/>
      </w:pPr>
    </w:p>
    <w:p w14:paraId="44E1B42B" w14:textId="77777777" w:rsidR="00B205DB" w:rsidRPr="00B205DB" w:rsidRDefault="00B205DB" w:rsidP="00290AB2">
      <w:pPr>
        <w:spacing w:after="0" w:line="240" w:lineRule="auto"/>
        <w:jc w:val="both"/>
        <w:rPr>
          <w:rFonts w:ascii="Calibri" w:hAnsi="Calibri" w:cs="Calibri"/>
          <w:b/>
          <w:color w:val="4472C4" w:themeColor="accent1"/>
          <w:u w:val="single"/>
          <w:lang w:eastAsia="fr-FR"/>
        </w:rPr>
      </w:pPr>
    </w:p>
    <w:p w14:paraId="7373D9C3" w14:textId="3816698B" w:rsidR="00B00DF6" w:rsidRPr="004D16A2" w:rsidRDefault="004D16A2" w:rsidP="00290AB2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="003B3DA8">
        <w:rPr>
          <w:b/>
          <w:color w:val="FF0000"/>
          <w:sz w:val="28"/>
          <w:szCs w:val="28"/>
          <w:u w:val="single"/>
        </w:rPr>
        <w:t xml:space="preserve">lundi </w:t>
      </w:r>
      <w:r w:rsidR="00A64842">
        <w:rPr>
          <w:b/>
          <w:color w:val="FF0000"/>
          <w:sz w:val="28"/>
          <w:szCs w:val="28"/>
          <w:u w:val="single"/>
        </w:rPr>
        <w:t>25 Mars 2024</w:t>
      </w:r>
      <w:r w:rsidR="00A64842" w:rsidRPr="00A64842">
        <w:rPr>
          <w:b/>
          <w:color w:val="FF0000"/>
          <w:sz w:val="28"/>
          <w:szCs w:val="28"/>
        </w:rPr>
        <w:t xml:space="preserve">, uniquement en </w:t>
      </w:r>
      <w:r w:rsidR="00A64842" w:rsidRPr="00EE4536">
        <w:rPr>
          <w:b/>
          <w:color w:val="FF0000"/>
          <w:sz w:val="28"/>
          <w:szCs w:val="28"/>
        </w:rPr>
        <w:t>visioconférence.</w:t>
      </w:r>
      <w:r w:rsidR="00A64842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</w:p>
    <w:sectPr w:rsidR="00B00DF6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58C50" w16cex:dateUtc="2024-01-11T08:58:00Z"/>
  <w16cex:commentExtensible w16cex:durableId="47C10B16" w16cex:dateUtc="2024-01-11T09:03:00Z"/>
  <w16cex:commentExtensible w16cex:durableId="2B31AC59" w16cex:dateUtc="2024-01-11T09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AE"/>
    <w:multiLevelType w:val="hybridMultilevel"/>
    <w:tmpl w:val="1FA207DE"/>
    <w:lvl w:ilvl="0" w:tplc="212C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2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E4229"/>
    <w:multiLevelType w:val="multilevel"/>
    <w:tmpl w:val="A49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4039E"/>
    <w:multiLevelType w:val="hybridMultilevel"/>
    <w:tmpl w:val="D8582EA0"/>
    <w:lvl w:ilvl="0" w:tplc="1E88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C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A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A506B0"/>
    <w:multiLevelType w:val="hybridMultilevel"/>
    <w:tmpl w:val="5C9C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4FE"/>
    <w:multiLevelType w:val="hybridMultilevel"/>
    <w:tmpl w:val="5F1E98A6"/>
    <w:lvl w:ilvl="0" w:tplc="4C0E4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25640"/>
    <w:multiLevelType w:val="hybridMultilevel"/>
    <w:tmpl w:val="85C66AD0"/>
    <w:lvl w:ilvl="0" w:tplc="B17C6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50ED"/>
    <w:multiLevelType w:val="hybridMultilevel"/>
    <w:tmpl w:val="47B8DA0C"/>
    <w:lvl w:ilvl="0" w:tplc="10F4D6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D7E30"/>
    <w:multiLevelType w:val="hybridMultilevel"/>
    <w:tmpl w:val="AFD8637A"/>
    <w:lvl w:ilvl="0" w:tplc="ECC86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032569"/>
    <w:multiLevelType w:val="hybridMultilevel"/>
    <w:tmpl w:val="2474C8A8"/>
    <w:lvl w:ilvl="0" w:tplc="D982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17D51"/>
    <w:multiLevelType w:val="hybridMultilevel"/>
    <w:tmpl w:val="79C286E2"/>
    <w:lvl w:ilvl="0" w:tplc="20048D6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A758D"/>
    <w:multiLevelType w:val="hybridMultilevel"/>
    <w:tmpl w:val="5C548902"/>
    <w:lvl w:ilvl="0" w:tplc="C434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2C7686"/>
    <w:multiLevelType w:val="multilevel"/>
    <w:tmpl w:val="794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D1F78"/>
    <w:multiLevelType w:val="hybridMultilevel"/>
    <w:tmpl w:val="C6704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E577E"/>
    <w:multiLevelType w:val="hybridMultilevel"/>
    <w:tmpl w:val="511E77C8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D301D"/>
    <w:multiLevelType w:val="hybridMultilevel"/>
    <w:tmpl w:val="F3F48ABA"/>
    <w:lvl w:ilvl="0" w:tplc="C70C8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E66C3"/>
    <w:multiLevelType w:val="multilevel"/>
    <w:tmpl w:val="2F3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11478"/>
    <w:multiLevelType w:val="hybridMultilevel"/>
    <w:tmpl w:val="E1F05C8A"/>
    <w:lvl w:ilvl="0" w:tplc="33522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0"/>
  </w:num>
  <w:num w:numId="5">
    <w:abstractNumId w:val="13"/>
  </w:num>
  <w:num w:numId="6">
    <w:abstractNumId w:val="27"/>
  </w:num>
  <w:num w:numId="7">
    <w:abstractNumId w:val="31"/>
  </w:num>
  <w:num w:numId="8">
    <w:abstractNumId w:val="16"/>
  </w:num>
  <w:num w:numId="9">
    <w:abstractNumId w:val="10"/>
  </w:num>
  <w:num w:numId="10">
    <w:abstractNumId w:val="20"/>
  </w:num>
  <w:num w:numId="11">
    <w:abstractNumId w:val="21"/>
  </w:num>
  <w:num w:numId="12">
    <w:abstractNumId w:val="7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22"/>
  </w:num>
  <w:num w:numId="20">
    <w:abstractNumId w:val="17"/>
  </w:num>
  <w:num w:numId="21">
    <w:abstractNumId w:val="23"/>
  </w:num>
  <w:num w:numId="22">
    <w:abstractNumId w:val="5"/>
  </w:num>
  <w:num w:numId="23">
    <w:abstractNumId w:val="28"/>
  </w:num>
  <w:num w:numId="24">
    <w:abstractNumId w:val="0"/>
  </w:num>
  <w:num w:numId="25">
    <w:abstractNumId w:val="4"/>
  </w:num>
  <w:num w:numId="26">
    <w:abstractNumId w:val="24"/>
  </w:num>
  <w:num w:numId="27">
    <w:abstractNumId w:val="12"/>
  </w:num>
  <w:num w:numId="28">
    <w:abstractNumId w:val="19"/>
  </w:num>
  <w:num w:numId="29">
    <w:abstractNumId w:val="29"/>
  </w:num>
  <w:num w:numId="30">
    <w:abstractNumId w:val="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CE"/>
    <w:rsid w:val="00011725"/>
    <w:rsid w:val="00014747"/>
    <w:rsid w:val="00020BCB"/>
    <w:rsid w:val="00033B09"/>
    <w:rsid w:val="00055D1D"/>
    <w:rsid w:val="0006765A"/>
    <w:rsid w:val="00086E0F"/>
    <w:rsid w:val="00093827"/>
    <w:rsid w:val="00095F01"/>
    <w:rsid w:val="00097ACE"/>
    <w:rsid w:val="000C3F53"/>
    <w:rsid w:val="000C58F4"/>
    <w:rsid w:val="000D1449"/>
    <w:rsid w:val="000F5B45"/>
    <w:rsid w:val="00102738"/>
    <w:rsid w:val="0012015C"/>
    <w:rsid w:val="00130596"/>
    <w:rsid w:val="0013431A"/>
    <w:rsid w:val="00152D60"/>
    <w:rsid w:val="001534E9"/>
    <w:rsid w:val="001549DC"/>
    <w:rsid w:val="0017654F"/>
    <w:rsid w:val="00193A1A"/>
    <w:rsid w:val="001C3E04"/>
    <w:rsid w:val="001C3FE7"/>
    <w:rsid w:val="001F4131"/>
    <w:rsid w:val="00206160"/>
    <w:rsid w:val="00231F52"/>
    <w:rsid w:val="00264978"/>
    <w:rsid w:val="00267ECD"/>
    <w:rsid w:val="00275452"/>
    <w:rsid w:val="00285845"/>
    <w:rsid w:val="00287817"/>
    <w:rsid w:val="00290AB2"/>
    <w:rsid w:val="00291C67"/>
    <w:rsid w:val="002A36F7"/>
    <w:rsid w:val="002B0501"/>
    <w:rsid w:val="002B2968"/>
    <w:rsid w:val="002B64AD"/>
    <w:rsid w:val="002D4530"/>
    <w:rsid w:val="002F7E30"/>
    <w:rsid w:val="0030396E"/>
    <w:rsid w:val="003134B2"/>
    <w:rsid w:val="003156F5"/>
    <w:rsid w:val="003814EA"/>
    <w:rsid w:val="003A5578"/>
    <w:rsid w:val="003B3DA8"/>
    <w:rsid w:val="003F0E75"/>
    <w:rsid w:val="003F5336"/>
    <w:rsid w:val="00430CCE"/>
    <w:rsid w:val="004310BF"/>
    <w:rsid w:val="0044494E"/>
    <w:rsid w:val="00465D55"/>
    <w:rsid w:val="00490813"/>
    <w:rsid w:val="004A0944"/>
    <w:rsid w:val="004B6A93"/>
    <w:rsid w:val="004D16A2"/>
    <w:rsid w:val="004D2BD9"/>
    <w:rsid w:val="004D5851"/>
    <w:rsid w:val="004F23CE"/>
    <w:rsid w:val="004F2588"/>
    <w:rsid w:val="004F7545"/>
    <w:rsid w:val="004F770E"/>
    <w:rsid w:val="005031D8"/>
    <w:rsid w:val="00522B31"/>
    <w:rsid w:val="005273C3"/>
    <w:rsid w:val="00534E3D"/>
    <w:rsid w:val="0053773D"/>
    <w:rsid w:val="00545A58"/>
    <w:rsid w:val="00550FD9"/>
    <w:rsid w:val="005730D9"/>
    <w:rsid w:val="005733DE"/>
    <w:rsid w:val="00585D1E"/>
    <w:rsid w:val="005A59BB"/>
    <w:rsid w:val="005B1A23"/>
    <w:rsid w:val="005D723A"/>
    <w:rsid w:val="005E1353"/>
    <w:rsid w:val="0060035B"/>
    <w:rsid w:val="00627FE3"/>
    <w:rsid w:val="00634E29"/>
    <w:rsid w:val="00641E48"/>
    <w:rsid w:val="00646439"/>
    <w:rsid w:val="00651E2F"/>
    <w:rsid w:val="0066505C"/>
    <w:rsid w:val="00682102"/>
    <w:rsid w:val="006B4101"/>
    <w:rsid w:val="006B5A6B"/>
    <w:rsid w:val="006C629C"/>
    <w:rsid w:val="006C6BC4"/>
    <w:rsid w:val="006E2166"/>
    <w:rsid w:val="006F0F63"/>
    <w:rsid w:val="0070006D"/>
    <w:rsid w:val="007066B1"/>
    <w:rsid w:val="00712682"/>
    <w:rsid w:val="00713EBC"/>
    <w:rsid w:val="00721426"/>
    <w:rsid w:val="007665C9"/>
    <w:rsid w:val="007B4605"/>
    <w:rsid w:val="007D4315"/>
    <w:rsid w:val="007F53EE"/>
    <w:rsid w:val="00810FCC"/>
    <w:rsid w:val="00830AB7"/>
    <w:rsid w:val="008365CC"/>
    <w:rsid w:val="008518A5"/>
    <w:rsid w:val="00857781"/>
    <w:rsid w:val="008622DF"/>
    <w:rsid w:val="00885702"/>
    <w:rsid w:val="008D1B2D"/>
    <w:rsid w:val="008D341F"/>
    <w:rsid w:val="009157CE"/>
    <w:rsid w:val="00915F18"/>
    <w:rsid w:val="009359EC"/>
    <w:rsid w:val="0096428F"/>
    <w:rsid w:val="00977CEC"/>
    <w:rsid w:val="00994D0D"/>
    <w:rsid w:val="009A7A82"/>
    <w:rsid w:val="009B579F"/>
    <w:rsid w:val="009D3557"/>
    <w:rsid w:val="009D7C56"/>
    <w:rsid w:val="009E5971"/>
    <w:rsid w:val="00A133A7"/>
    <w:rsid w:val="00A21806"/>
    <w:rsid w:val="00A274FF"/>
    <w:rsid w:val="00A36564"/>
    <w:rsid w:val="00A43574"/>
    <w:rsid w:val="00A476CE"/>
    <w:rsid w:val="00A55059"/>
    <w:rsid w:val="00A64842"/>
    <w:rsid w:val="00A768EF"/>
    <w:rsid w:val="00AA23DE"/>
    <w:rsid w:val="00AB335E"/>
    <w:rsid w:val="00B00DF6"/>
    <w:rsid w:val="00B03431"/>
    <w:rsid w:val="00B15904"/>
    <w:rsid w:val="00B205DB"/>
    <w:rsid w:val="00B258A6"/>
    <w:rsid w:val="00B6630B"/>
    <w:rsid w:val="00B76591"/>
    <w:rsid w:val="00B943F8"/>
    <w:rsid w:val="00B9608C"/>
    <w:rsid w:val="00BB2449"/>
    <w:rsid w:val="00BF4D96"/>
    <w:rsid w:val="00C07E26"/>
    <w:rsid w:val="00C11796"/>
    <w:rsid w:val="00C3457F"/>
    <w:rsid w:val="00C51849"/>
    <w:rsid w:val="00C5673A"/>
    <w:rsid w:val="00C72369"/>
    <w:rsid w:val="00C73C82"/>
    <w:rsid w:val="00C7794A"/>
    <w:rsid w:val="00C86109"/>
    <w:rsid w:val="00CA2473"/>
    <w:rsid w:val="00CC4220"/>
    <w:rsid w:val="00CC6B6F"/>
    <w:rsid w:val="00CF0AA9"/>
    <w:rsid w:val="00CF789D"/>
    <w:rsid w:val="00D2186F"/>
    <w:rsid w:val="00D5564B"/>
    <w:rsid w:val="00D5606A"/>
    <w:rsid w:val="00D56105"/>
    <w:rsid w:val="00D75A3F"/>
    <w:rsid w:val="00D87886"/>
    <w:rsid w:val="00DA2ED9"/>
    <w:rsid w:val="00DB186D"/>
    <w:rsid w:val="00DE26D7"/>
    <w:rsid w:val="00DE6443"/>
    <w:rsid w:val="00E43D20"/>
    <w:rsid w:val="00E60F76"/>
    <w:rsid w:val="00E8495F"/>
    <w:rsid w:val="00EA007D"/>
    <w:rsid w:val="00ED6B8E"/>
    <w:rsid w:val="00EE34B1"/>
    <w:rsid w:val="00EE4536"/>
    <w:rsid w:val="00EE7991"/>
    <w:rsid w:val="00F214C1"/>
    <w:rsid w:val="00F22AAB"/>
    <w:rsid w:val="00F259F3"/>
    <w:rsid w:val="00F4377D"/>
    <w:rsid w:val="00F4700B"/>
    <w:rsid w:val="00F53089"/>
    <w:rsid w:val="00F65F4D"/>
    <w:rsid w:val="00F76CDD"/>
    <w:rsid w:val="00F8162E"/>
    <w:rsid w:val="00FA07CE"/>
    <w:rsid w:val="00FC487B"/>
    <w:rsid w:val="00FF1005"/>
    <w:rsid w:val="00FF3E24"/>
    <w:rsid w:val="2032FABF"/>
    <w:rsid w:val="7FA1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E435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23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msolistparagraph">
    <w:name w:val="x_msolistparagraph"/>
    <w:basedOn w:val="Normal"/>
    <w:rsid w:val="004F23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0C58F4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156F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14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14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14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4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4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14C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7</cp:revision>
  <dcterms:created xsi:type="dcterms:W3CDTF">2024-03-06T09:15:00Z</dcterms:created>
  <dcterms:modified xsi:type="dcterms:W3CDTF">2024-04-19T13:19:00Z</dcterms:modified>
</cp:coreProperties>
</file>